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справка по результатам проведения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Всероссийских проверочных работ в 2020 году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 учебном году в соответствии с </w:t>
      </w:r>
      <w:hyperlink r:id="rId6" w:anchor="/document/99/564979731/" w:history="1">
        <w:r w:rsidRPr="00BF3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BF3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Pr="00BF3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06.05.2020 № 567</w:t>
        </w:r>
      </w:hyperlink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 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приказом№107 от</w:t>
      </w:r>
      <w:proofErr w:type="gramEnd"/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02.09.2020г по МБОУ Никольской СОШ «Об участии в проведении ВПР»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Всероссийские проверочные работы проводились в  5-х, 6-х, 7-х, 8-х, 9-х классах. 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Результаты ВПР школа </w:t>
      </w:r>
      <w:proofErr w:type="gramStart"/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использует</w:t>
      </w:r>
      <w:proofErr w:type="gramEnd"/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в качестве результатов стартовой диагностики для 5-х классов и входной диагностики для 6–9-х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Количественный состав участников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332"/>
        <w:gridCol w:w="1337"/>
        <w:gridCol w:w="1337"/>
        <w:gridCol w:w="1337"/>
        <w:gridCol w:w="1337"/>
      </w:tblGrid>
      <w:tr w:rsidR="00BF31C6" w:rsidRPr="00BF31C6" w:rsidTr="003F2CD2"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14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класс,</w:t>
            </w:r>
          </w:p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класс,</w:t>
            </w:r>
          </w:p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класс,</w:t>
            </w:r>
          </w:p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класс,</w:t>
            </w:r>
          </w:p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класс,</w:t>
            </w:r>
          </w:p>
          <w:p w:rsidR="00BF31C6" w:rsidRPr="00BF31C6" w:rsidRDefault="00BF31C6" w:rsidP="00BF31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BF31C6" w:rsidRPr="00BF31C6" w:rsidTr="003F2CD2">
        <w:trPr>
          <w:trHeight w:val="450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BF31C6" w:rsidRPr="00BF31C6" w:rsidTr="003F2CD2">
        <w:trPr>
          <w:trHeight w:val="414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F31C6" w:rsidRPr="00BF31C6" w:rsidTr="003F2CD2">
        <w:trPr>
          <w:trHeight w:val="434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1C6" w:rsidRPr="00BF31C6" w:rsidTr="003F2CD2">
        <w:trPr>
          <w:trHeight w:val="428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1C6" w:rsidRPr="00BF31C6" w:rsidTr="003F2CD2">
        <w:trPr>
          <w:trHeight w:val="420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BF31C6" w:rsidRPr="00BF31C6" w:rsidTr="003F2CD2">
        <w:trPr>
          <w:trHeight w:val="399"/>
        </w:trPr>
        <w:tc>
          <w:tcPr>
            <w:tcW w:w="2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работе приняли участие 46 учеников из  53 (87%). Данный показатель позволил получить достоверную оценку образовательных результатов учеников по школе.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 2020 года в 5-х классах</w:t>
      </w:r>
    </w:p>
    <w:p w:rsidR="00BF31C6" w:rsidRPr="00BF31C6" w:rsidRDefault="00BF31C6" w:rsidP="00BF31C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Учитель: Крячко С.</w:t>
      </w:r>
      <w:proofErr w:type="gramStart"/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3"/>
        <w:gridCol w:w="1489"/>
        <w:gridCol w:w="826"/>
        <w:gridCol w:w="743"/>
        <w:gridCol w:w="484"/>
        <w:gridCol w:w="906"/>
      </w:tblGrid>
      <w:tr w:rsidR="00BF31C6" w:rsidRPr="00BF31C6" w:rsidTr="003F2CD2">
        <w:trPr>
          <w:trHeight w:val="36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ВПР 2020 Русский язык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Дата: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15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1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50003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tbl>
      <w:tblPr>
        <w:tblW w:w="96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BF31C6" w:rsidRPr="00BF31C6" w:rsidTr="003F2CD2">
        <w:trPr>
          <w:trHeight w:val="1642"/>
        </w:trPr>
        <w:tc>
          <w:tcPr>
            <w:tcW w:w="96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F31C6" w:rsidRPr="00BF31C6" w:rsidRDefault="00BF31C6" w:rsidP="00BF3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BF31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Вывод:</w:t>
            </w:r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понизили (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отм</w:t>
            </w:r>
            <w:proofErr w:type="spellEnd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по журналу) – 21,43% обучающихся; подтвердили</w:t>
            </w:r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отм</w:t>
            </w:r>
            <w:proofErr w:type="spellEnd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по журналу) – 64,29% обучающихся; повысили (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отм</w:t>
            </w:r>
            <w:proofErr w:type="spellEnd"/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по</w:t>
            </w:r>
            <w:r w:rsidRPr="00BF31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журналу) – 14,29% обучающихся.</w:t>
            </w:r>
            <w:proofErr w:type="gramEnd"/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Математика</w:t>
      </w:r>
      <w:r w:rsidRPr="00BF31C6">
        <w:rPr>
          <w:rFonts w:ascii="Times New Roman" w:hAnsi="Times New Roman" w:cs="Times New Roman"/>
          <w:sz w:val="20"/>
          <w:szCs w:val="20"/>
        </w:rPr>
        <w:fldChar w:fldCharType="begin"/>
      </w:r>
      <w:r w:rsidRPr="00BF31C6">
        <w:rPr>
          <w:rFonts w:ascii="Times New Roman" w:hAnsi="Times New Roman" w:cs="Times New Roman"/>
          <w:sz w:val="20"/>
          <w:szCs w:val="20"/>
        </w:rPr>
        <w:instrText xml:space="preserve"> LINK Excel.Sheet.12 "C:\\Users\\user\\Desktop\\результаты ВПР\\Пакетный_отчет_5кл.xlsx" "МА 5 Индивидуальные результаты!R1:R1048576" \a \f 4 \h  \* MERGEFORMAT </w:instrText>
      </w:r>
      <w:r w:rsidRPr="00BF31C6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1195"/>
        <w:gridCol w:w="1191"/>
        <w:gridCol w:w="1197"/>
        <w:gridCol w:w="717"/>
      </w:tblGrid>
      <w:tr w:rsidR="00BF31C6" w:rsidRPr="00BF31C6" w:rsidTr="00BF31C6">
        <w:trPr>
          <w:trHeight w:val="139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ВПР 2020 Математика 5</w:t>
            </w:r>
          </w:p>
        </w:tc>
        <w:tc>
          <w:tcPr>
            <w:tcW w:w="3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238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13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BF31C6">
        <w:trPr>
          <w:trHeight w:val="116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31C6" w:rsidRPr="00BF31C6" w:rsidRDefault="00BF31C6" w:rsidP="00BF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F31C6" w:rsidRPr="00BF31C6" w:rsidRDefault="00BF31C6" w:rsidP="00BF31C6">
      <w:pPr>
        <w:spacing w:after="160" w:line="259" w:lineRule="auto"/>
        <w:rPr>
          <w:sz w:val="20"/>
          <w:szCs w:val="20"/>
        </w:rPr>
      </w:pPr>
      <w:r w:rsidRPr="00BF31C6">
        <w:rPr>
          <w:sz w:val="20"/>
          <w:szCs w:val="20"/>
        </w:rPr>
        <w:fldChar w:fldCharType="end"/>
      </w:r>
    </w:p>
    <w:p w:rsidR="00BF31C6" w:rsidRPr="00BF31C6" w:rsidRDefault="00BF31C6" w:rsidP="00BF3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8% </w:t>
      </w: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подтвердили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журналу) – 85% </w:t>
      </w: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–8% обучающихся.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Окружающий мир</w:t>
      </w:r>
    </w:p>
    <w:p w:rsidR="00BF31C6" w:rsidRPr="00BF31C6" w:rsidRDefault="00BF31C6" w:rsidP="00BF31C6">
      <w:pPr>
        <w:spacing w:after="160" w:line="259" w:lineRule="auto"/>
      </w:pPr>
      <w:r w:rsidRPr="00BF31C6">
        <w:rPr>
          <w:sz w:val="20"/>
          <w:szCs w:val="20"/>
        </w:rPr>
        <w:fldChar w:fldCharType="begin"/>
      </w:r>
      <w:r w:rsidRPr="00BF31C6">
        <w:rPr>
          <w:sz w:val="20"/>
          <w:szCs w:val="20"/>
        </w:rPr>
        <w:instrText xml:space="preserve"> LINK Excel.Sheet.12 "C:\\Users\\user\\Desktop\\результаты ВПР\\Пакетный_отчет_5кл.xlsx" "ОМ 5 Индивидуальные результаты!R1:R1048576" \a \f 5 \h  \* MERGEFORMAT </w:instrText>
      </w:r>
      <w:r w:rsidRPr="00BF31C6">
        <w:rPr>
          <w:sz w:val="20"/>
          <w:szCs w:val="20"/>
        </w:rPr>
        <w:fldChar w:fldCharType="separate"/>
      </w:r>
    </w:p>
    <w:tbl>
      <w:tblPr>
        <w:tblStyle w:val="a7"/>
        <w:tblW w:w="10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95"/>
        <w:gridCol w:w="1200"/>
        <w:gridCol w:w="927"/>
        <w:gridCol w:w="698"/>
      </w:tblGrid>
      <w:tr w:rsidR="00BF31C6" w:rsidRPr="00BF31C6" w:rsidTr="00BF31C6">
        <w:trPr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ВПР 2020 Окружающий мир 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lastRenderedPageBreak/>
              <w:t>Дата: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14.09.2020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Отметка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b/>
                <w:bCs/>
                <w:sz w:val="20"/>
                <w:szCs w:val="20"/>
              </w:rPr>
            </w:pPr>
            <w:r w:rsidRPr="00BF31C6">
              <w:rPr>
                <w:b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 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</w:t>
            </w:r>
          </w:p>
        </w:tc>
      </w:tr>
      <w:tr w:rsidR="00BF31C6" w:rsidRPr="00BF31C6" w:rsidTr="00BF31C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50001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sz w:val="20"/>
                <w:szCs w:val="20"/>
              </w:rPr>
            </w:pPr>
            <w:r w:rsidRPr="00BF31C6">
              <w:rPr>
                <w:sz w:val="20"/>
                <w:szCs w:val="20"/>
              </w:rPr>
              <w:t>4</w:t>
            </w:r>
          </w:p>
        </w:tc>
      </w:tr>
    </w:tbl>
    <w:p w:rsidR="00BF31C6" w:rsidRPr="00BF31C6" w:rsidRDefault="00BF31C6" w:rsidP="00BF31C6">
      <w:pPr>
        <w:spacing w:after="160" w:line="259" w:lineRule="auto"/>
        <w:rPr>
          <w:sz w:val="20"/>
          <w:szCs w:val="20"/>
        </w:rPr>
      </w:pPr>
      <w:r w:rsidRPr="00BF31C6">
        <w:rPr>
          <w:sz w:val="20"/>
          <w:szCs w:val="20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41%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53%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журналу) – 6%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2020 года в 6-х классах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Обучающиеся 6-х классов писали Всероссийские проверочные работы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четырем учебным предметам: «Русский язык», «Математика», «История», «Биология».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Style w:val="3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9"/>
        <w:gridCol w:w="3159"/>
        <w:gridCol w:w="1195"/>
        <w:gridCol w:w="1222"/>
        <w:gridCol w:w="1222"/>
        <w:gridCol w:w="641"/>
      </w:tblGrid>
      <w:tr w:rsidR="00BF31C6" w:rsidRPr="00BF31C6" w:rsidTr="003F2CD2">
        <w:trPr>
          <w:trHeight w:val="35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ВПР 2020 Русский язык 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Предмет: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Дата: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60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2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25% 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75%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журналу) – 0% обучающихся.</w:t>
      </w:r>
      <w:proofErr w:type="gramEnd"/>
    </w:p>
    <w:p w:rsidR="00BF31C6" w:rsidRPr="00BF31C6" w:rsidRDefault="00BF31C6" w:rsidP="00BF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Сравнительный анализ выполнения ВПР-2019 и ВПР-2020 по русскому языку показал отрицательную динамику уровня </w:t>
      </w:r>
      <w:proofErr w:type="spellStart"/>
      <w:r w:rsidRPr="00BF31C6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  <w:proofErr w:type="gramEnd"/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  <w:r w:rsidRPr="00BF31C6">
        <w:rPr>
          <w:sz w:val="20"/>
          <w:szCs w:val="20"/>
        </w:rPr>
        <w:fldChar w:fldCharType="begin"/>
      </w:r>
      <w:r w:rsidRPr="00BF31C6">
        <w:rPr>
          <w:sz w:val="20"/>
          <w:szCs w:val="20"/>
        </w:rPr>
        <w:instrText xml:space="preserve"> LINK Excel.Sheet.12 "C:\\Users\\user\\Desktop\\результаты ВПР\\Пакетный_отчет_6 кл.xlsx" "МА 6 Индивидуальные результаты!R1:R1048576" \a \f 5 \h  \* MERGEFORMAT </w:instrText>
      </w:r>
      <w:r w:rsidRPr="00BF31C6">
        <w:rPr>
          <w:sz w:val="20"/>
          <w:szCs w:val="20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226"/>
        <w:gridCol w:w="3226"/>
        <w:gridCol w:w="1195"/>
        <w:gridCol w:w="1191"/>
        <w:gridCol w:w="1171"/>
        <w:gridCol w:w="589"/>
      </w:tblGrid>
      <w:tr w:rsidR="00BF31C6" w:rsidRPr="00BF31C6" w:rsidTr="003F2CD2">
        <w:trPr>
          <w:trHeight w:val="35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ВПР 2020 Математика 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Дата: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60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60003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60002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2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sch613291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60001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31C6" w:rsidRPr="00BF31C6" w:rsidRDefault="00BF31C6" w:rsidP="00BF31C6">
      <w:pPr>
        <w:spacing w:after="160" w:line="259" w:lineRule="auto"/>
        <w:rPr>
          <w:sz w:val="20"/>
          <w:szCs w:val="20"/>
        </w:rPr>
      </w:pPr>
      <w:r w:rsidRPr="00BF31C6">
        <w:rPr>
          <w:sz w:val="20"/>
          <w:szCs w:val="20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75% 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25%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журналу) 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выполнения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математике показал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6-х классов, что говорит о необъективности оценивания педагогами начальных классов и основной школы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предметных достижений обучающихся, но вместе с тем это обусловлено и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адаптационным периодом пятиклассников, сменой педагогов (новые методы и подходы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 обучению), психологическим состоянием обучающихся во время написания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проверочной работы.</w:t>
      </w:r>
      <w:proofErr w:type="gram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Это стало также одной из причин снижения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качества знаний пятиклассников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</w:p>
    <w:tbl>
      <w:tblPr>
        <w:tblStyle w:val="4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40"/>
        <w:gridCol w:w="3241"/>
        <w:gridCol w:w="1230"/>
        <w:gridCol w:w="1163"/>
        <w:gridCol w:w="910"/>
        <w:gridCol w:w="672"/>
      </w:tblGrid>
      <w:tr w:rsidR="00BF31C6" w:rsidRPr="00BF31C6" w:rsidTr="003F2CD2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ВПР 2020 История 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Предмет: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Дата: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Первичный балл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 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100%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Биология</w:t>
      </w:r>
    </w:p>
    <w:tbl>
      <w:tblPr>
        <w:tblStyle w:val="5"/>
        <w:tblW w:w="10320" w:type="dxa"/>
        <w:tblInd w:w="0" w:type="dxa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950"/>
      </w:tblGrid>
      <w:tr w:rsidR="00BF31C6" w:rsidRPr="00BF31C6" w:rsidTr="003F2CD2">
        <w:trPr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ВПР 2020 Биология 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Предмет: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Дата: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Первичный балл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60001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33%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67%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0% обучающихся. </w:t>
      </w:r>
      <w:proofErr w:type="gramEnd"/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Итоги ВПР 2020 года в 7-х классах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7-х классов писали Всероссийские проверочные работы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шести учебным предметам: «Русский язык», «Математика», «География», «История», «Обществознание», «Биология».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  <w:r w:rsidRPr="00BF31C6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BF31C6">
        <w:rPr>
          <w:rFonts w:ascii="Times New Roman" w:eastAsia="Calibri" w:hAnsi="Times New Roman" w:cs="Times New Roman"/>
          <w:sz w:val="20"/>
          <w:szCs w:val="20"/>
        </w:rPr>
        <w:instrText xml:space="preserve"> LINK Excel.Sheet.12 "C:\\Users\\user\\Desktop\\результаты ВПР\\Пакетный_отчет_7 кл.xlsx" "РУ 7 Индивидуальные результаты!R1:R1048576" \a \f 5 \h  \* MERGEFORMAT </w:instrText>
      </w:r>
      <w:r w:rsidRPr="00BF31C6">
        <w:rPr>
          <w:rFonts w:ascii="Times New Roman" w:eastAsia="Calibri" w:hAnsi="Times New Roman" w:cs="Times New Roman"/>
          <w:sz w:val="20"/>
          <w:szCs w:val="20"/>
        </w:rPr>
        <w:fldChar w:fldCharType="separate"/>
      </w:r>
    </w:p>
    <w:tbl>
      <w:tblPr>
        <w:tblStyle w:val="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2"/>
        <w:gridCol w:w="3361"/>
        <w:gridCol w:w="1195"/>
        <w:gridCol w:w="960"/>
        <w:gridCol w:w="1014"/>
        <w:gridCol w:w="457"/>
        <w:gridCol w:w="425"/>
      </w:tblGrid>
      <w:tr w:rsidR="00BF31C6" w:rsidRPr="00BF31C6" w:rsidTr="003F2CD2">
        <w:trPr>
          <w:trHeight w:val="3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ВПР 2020 Русский язык 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Индивидуальные результаты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Предмет: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Дата: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Первичный балл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31C6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Никольская средняя общеобразовательная школа | Кол-во участников: 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sch613291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Миллеровский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70001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1C6" w:rsidRPr="00BF31C6" w:rsidRDefault="00BF31C6" w:rsidP="00BF31C6">
            <w:pPr>
              <w:rPr>
                <w:rFonts w:ascii="Times New Roman" w:hAnsi="Times New Roman"/>
                <w:sz w:val="20"/>
                <w:szCs w:val="20"/>
              </w:rPr>
            </w:pPr>
            <w:r w:rsidRPr="00BF31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F31C6" w:rsidRPr="00BF31C6" w:rsidRDefault="00BF31C6" w:rsidP="00BF31C6">
      <w:pPr>
        <w:rPr>
          <w:rFonts w:ascii="Times New Roman" w:eastAsia="Calibri" w:hAnsi="Times New Roman" w:cs="Times New Roman"/>
          <w:sz w:val="20"/>
          <w:szCs w:val="20"/>
        </w:rPr>
      </w:pPr>
      <w:r w:rsidRPr="00BF31C6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50% обучающихся; подтвердили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50%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 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Сравнительный анализ ВПР-2019 и ВПР-2020 по русскому языку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7-х классов, что говорит о снижении качества знаний по предмету.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ВПР\\Пакетный_отчет_7 кл.xlsx" "МА 7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410"/>
        <w:gridCol w:w="1428"/>
        <w:gridCol w:w="1080"/>
        <w:gridCol w:w="419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Математика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19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10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70009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70007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70006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70004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lastRenderedPageBreak/>
        <w:fldChar w:fldCharType="end"/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60% 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40% 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 обучающихся.</w:t>
      </w:r>
      <w:proofErr w:type="gramEnd"/>
    </w:p>
    <w:p w:rsidR="00BF31C6" w:rsidRPr="00BF31C6" w:rsidRDefault="00BF31C6" w:rsidP="00BF3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математике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7-х классов, что говорит о снижении качества знаний по предмету.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ВПР\\Пакетный_отчет_7 кл.xlsx" "ИС 7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0620" w:type="dxa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80"/>
        <w:gridCol w:w="980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История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98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98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70009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70007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70006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Миллеровский муниципальный </w:t>
            </w: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70002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9% обучающихся; подтвердили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82% 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9%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истории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положительную динамику по предмету. Значительное повышение качества знаний наблюдается в 7  классе.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ВПР\\Пакетный_отчет_7 кл.xlsx" "БИО 7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0320" w:type="dxa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950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Биология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8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88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10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70009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70007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70006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70004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Миллеровский муниципальный </w:t>
            </w: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70003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70002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9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50% обучающихся; подтвердили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50%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 обучающихся. 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 7  классе завышают. 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География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ВПР\\Пакетный_отчет_7 кл.xlsx" "ГЕО 7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300"/>
        <w:gridCol w:w="1280"/>
        <w:gridCol w:w="569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География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3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69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10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70009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70007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Миллеровский муниципальный </w:t>
            </w: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70006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70004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70002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13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40% 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60% 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журналу) – 0% обучающихся.</w:t>
      </w:r>
      <w:proofErr w:type="gram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</w:t>
      </w:r>
      <w:r w:rsidRPr="00BF3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ВПР\\Пакетный_отчет_7 кл.xlsx" "ОБ 7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1078" w:type="dxa"/>
        <w:tblInd w:w="-459" w:type="dxa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1020"/>
        <w:gridCol w:w="950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Обществознание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95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70009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70004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50% 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50% 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0% обучающихся.</w:t>
      </w:r>
      <w:proofErr w:type="gram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 7 классе занижают. </w:t>
      </w:r>
      <w:bookmarkStart w:id="0" w:name="_GoBack"/>
      <w:bookmarkEnd w:id="0"/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2020 года в 8-х классах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8-х классов писали Всероссийские проверочные работы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p w:rsidR="00BF31C6" w:rsidRPr="00BF31C6" w:rsidRDefault="00BF31C6" w:rsidP="00BF31C6">
      <w:pPr>
        <w:spacing w:after="150" w:line="240" w:lineRule="auto"/>
        <w:jc w:val="center"/>
      </w:pPr>
      <w:r w:rsidRPr="00BF31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"РУ 8 Индивидуальные результаты!R1:R1048576" \a \f 5 \h  \* MERGEFORMAT </w:instrText>
      </w:r>
      <w:r w:rsidRPr="00BF31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1000"/>
        <w:gridCol w:w="348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Русский язык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348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</w:t>
            </w: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во участников: 5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60%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40%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ВПР-2019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русскому языку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 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8-х классов, что говорит о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снижении качества знаний по предмету.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"МА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55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Математика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F31C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5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4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50% 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50%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журналу) 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математике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отрицательную динамику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8-х классов, что говорит о снижении качества знаний по предмету.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ВПР\\Пакетный_отчет_8 класс.xlsx" "ИС 8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172"/>
        <w:gridCol w:w="3172"/>
        <w:gridCol w:w="1207"/>
        <w:gridCol w:w="1231"/>
        <w:gridCol w:w="962"/>
        <w:gridCol w:w="854"/>
      </w:tblGrid>
      <w:tr w:rsidR="00BF31C6" w:rsidRPr="00BF31C6" w:rsidTr="003F2CD2">
        <w:trPr>
          <w:trHeight w:val="36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История 8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31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854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5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17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20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123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60% 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40%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журналу)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истории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отрицательную динамику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8-х классов, что говорит о снижении качества знаний по предмету.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"БИО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55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Биология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5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5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20%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80%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биологии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положительную динамику 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8-х классов. В текущем году  один ученик из 8 класса н получил «2», что говорит о повышении уровня преподавания предмета.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География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"ГЕО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410"/>
        <w:gridCol w:w="1428"/>
        <w:gridCol w:w="1080"/>
        <w:gridCol w:w="419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География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28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19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5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41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42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60%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40%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журналу) – 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 обучающихся. 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</w:p>
    <w:p w:rsidR="00BF31C6" w:rsidRPr="00BF31C6" w:rsidRDefault="00BF31C6" w:rsidP="00BF31C6">
      <w:pPr>
        <w:spacing w:after="150" w:line="240" w:lineRule="auto"/>
        <w:jc w:val="center"/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"ОБ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20"/>
        <w:gridCol w:w="937"/>
        <w:gridCol w:w="53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Обществознание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2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3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6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100%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0% обучающихся.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 в 8  классе завышают.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обществознанию 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8-х классов, что говорит о занижении качества преподавания предмета.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Иностранный язык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"НЕМ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55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Немецкий язык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5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5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40% 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60%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0% обучающихся.</w:t>
      </w:r>
      <w:proofErr w:type="gram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ВПР свидетельствуют о необъективности оценивания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педагогом предметных результатов обучающихся, отметки в 8 классе занижают.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Физика 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ВПР\\Пакетный_отчет_8 класс.xlsx" "ФИ 8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847"/>
        <w:gridCol w:w="851"/>
        <w:gridCol w:w="992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Физика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47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992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7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84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71% обучающихся; подтвердили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журналу) – 29%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журналу) – 0% обучающихся.</w:t>
      </w:r>
      <w:proofErr w:type="gram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Данные ВПР свидетельствуют о необъективности оценивания педагогом предметных результатов обучающихся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2020 года в 9-х классах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9-х классов писали Всероссийские проверочные работы за 8-й класс по пяти учебным предметам: «Русский язык», «Математика», «География», «История», «Обществознание».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Русск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ий язык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ВПР\\9 кл.xlsx" "РУ 9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55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Русский язык 9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5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9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90005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11%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67%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22%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русскому языку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положительную динамику по предмету. Значительное повышение качества знаний наблюдается в 9  классе.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LINK Excel.Sheet.12 "C:\\Users\\user\\Desktop\\результаты ВПР\\9 кл.xlsx" "МА 9 Индивидуальные результаты!R1:R1048576" \a \f 5 \h  \* MERGEFORMAT </w:instrTex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20"/>
        <w:gridCol w:w="937"/>
        <w:gridCol w:w="533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Математика 9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12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2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33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10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90005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122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80%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10%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журналу) – 10% обучающихся.</w:t>
      </w:r>
      <w:proofErr w:type="gramEnd"/>
    </w:p>
    <w:p w:rsidR="00BF31C6" w:rsidRPr="00BF31C6" w:rsidRDefault="00BF31C6" w:rsidP="00BF31C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математике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 9-х классов, что говорит о снижении качества знаний по предмету.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ВПР\\9 кл.xlsx" "ИС 9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1000"/>
        <w:gridCol w:w="666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История 9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9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666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8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13%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75%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13% обучающихся.</w:t>
      </w:r>
      <w:proofErr w:type="gramEnd"/>
    </w:p>
    <w:p w:rsidR="00BF31C6" w:rsidRPr="00BF31C6" w:rsidRDefault="00BF31C6" w:rsidP="00BF31C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истории показал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положительную динамику по предмету. Значительное повышение качества знаний наблюдается в 9  классе.</w:t>
      </w: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F31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begin"/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instrText xml:space="preserve"> LINK Excel.Sheet.12 "C:\\Users\\user\\Desktop\\результаты ВПР\\9 кл.xlsx" "ОБ 9 Индивидуальные результаты!R1:R1048576" \a \f 5 \h  \* MERGEFORMAT </w:instrText>
      </w: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separate"/>
      </w: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1188"/>
        <w:gridCol w:w="1200"/>
        <w:gridCol w:w="937"/>
        <w:gridCol w:w="729"/>
      </w:tblGrid>
      <w:tr w:rsidR="00BF31C6" w:rsidRPr="00BF31C6" w:rsidTr="003F2CD2">
        <w:trPr>
          <w:trHeight w:val="36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ВПР 2020 Обществознание 9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tabs>
                <w:tab w:val="left" w:pos="728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Индивидуальные результаты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615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00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729" w:type="dxa"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| Кол-во участников: 11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90005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BF31C6" w:rsidRPr="00BF31C6" w:rsidTr="003F2CD2">
        <w:trPr>
          <w:trHeight w:val="300"/>
        </w:trPr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sch613291</w:t>
            </w:r>
          </w:p>
        </w:tc>
        <w:tc>
          <w:tcPr>
            <w:tcW w:w="336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Миллеровский муниципальный район</w:t>
            </w:r>
          </w:p>
        </w:tc>
        <w:tc>
          <w:tcPr>
            <w:tcW w:w="1188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1200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7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BF31C6" w:rsidRPr="00BF31C6" w:rsidRDefault="00BF31C6" w:rsidP="00BF31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</w:tbl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F31C6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fldChar w:fldCharType="end"/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Вывод: 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понизили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&lt;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73% обучающихся; подтвердили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=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 – 27% обучающихся; повысили (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&gt; </w:t>
      </w:r>
      <w:proofErr w:type="spell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</w:t>
      </w:r>
      <w:proofErr w:type="spell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журналу)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– 0% обучающихся.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 9 классе завышают.</w:t>
      </w:r>
    </w:p>
    <w:p w:rsidR="00BF31C6" w:rsidRPr="00BF31C6" w:rsidRDefault="00BF31C6" w:rsidP="00BF31C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Сравнительный анализ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ВПР-20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обществознанию показал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отрицательную динамику уровня 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обученности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выводы по результатам ВПР-2020</w:t>
      </w:r>
    </w:p>
    <w:p w:rsidR="00BF31C6" w:rsidRPr="00BF31C6" w:rsidRDefault="00BF31C6" w:rsidP="00BF31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70 процентов обучающихся не подтвердили своей отметки за 2019/20 учебный год. В основном произошло понижение оценки по сравнению с отметкой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преподавателя. Самое значительное снижение обнаружено по русскому языку в 7,9-х классах: 62 процента обучающихся понизили свою отметку. Подтверждение зафиксировано по истории,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биологии, географии в 6-х, 7-х, 8-х, 9-х классах.</w:t>
      </w:r>
    </w:p>
    <w:p w:rsidR="00BF31C6" w:rsidRPr="00BF31C6" w:rsidRDefault="00BF31C6" w:rsidP="00BF31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 результатов ВПР по сравнению с прошлым годом показал серьезное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снижение качества знаний по математике в 6–9-х классах. Положительная динамика наблюдается по истории во всех классах.</w:t>
      </w:r>
    </w:p>
    <w:p w:rsidR="00BF31C6" w:rsidRPr="00BF31C6" w:rsidRDefault="00BF31C6" w:rsidP="00BF31C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Анализ результатов ВПР по сравнению </w:t>
      </w:r>
      <w:proofErr w:type="gram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</w:t>
      </w:r>
      <w:proofErr w:type="gram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общероссийским</w:t>
      </w:r>
      <w:proofErr w:type="gram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региональным и районным показателям выявил высокий уровень качества знаний по истории. Самое серьезное отставание наблюдается по математике.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Обсудить результаты ВПР-2020 на педагогическом совете.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Руководителям ШМО: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Провести содержательный анализ результатов ВПР по всем классам и составить подробный отчет по классам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Классным руководителям 5–9-х классов: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Довести до сведения родителей результаты ВПР.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Учителям-предметникам: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Внедрить эффективные педагогические практики в процесс обучения.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применять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знания в новой ситуации.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Учесть результаты ВПР-2020 при планировании ВСОКО на 2020/21 учебный год.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Усилить </w:t>
      </w: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качеством преподавания 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математики, биологии, немецкого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языка в 5–8-х классах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Провести методический семинар по системе оценивания учебных действий обучающихся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Организовать повышение квалификации учителей </w:t>
      </w:r>
      <w:r w:rsidRPr="00BF31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математики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целью повышения качества преподавания предметов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Отметить работу </w:t>
      </w:r>
      <w:proofErr w:type="spellStart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Болдыревой</w:t>
      </w:r>
      <w:proofErr w:type="spellEnd"/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О.Н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учителя </w:t>
      </w:r>
      <w:r w:rsidRPr="00BF31C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истории</w:t>
      </w:r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Скоробогатову Л.</w:t>
      </w:r>
      <w:proofErr w:type="gramStart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учителя русского языка  по повышению качества знаний обучающихся.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214"/>
      </w:tblGrid>
      <w:tr w:rsidR="00BF31C6" w:rsidRPr="00BF31C6" w:rsidTr="003F2C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1C6" w:rsidRPr="00BF31C6" w:rsidRDefault="00BF31C6" w:rsidP="00BF31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              Полторацкая И.А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C6" w:rsidRPr="00BF31C6" w:rsidRDefault="00BF31C6" w:rsidP="00BF31C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1C6" w:rsidRPr="00BF31C6" w:rsidRDefault="00BF31C6" w:rsidP="00BF3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F31C6" w:rsidRPr="00BF31C6" w:rsidRDefault="00BF31C6" w:rsidP="00BF31C6">
      <w:pPr>
        <w:spacing w:after="160" w:line="259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15CD5" w:rsidRDefault="00BF31C6"/>
    <w:sectPr w:rsidR="004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5F"/>
    <w:multiLevelType w:val="hybridMultilevel"/>
    <w:tmpl w:val="809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91F"/>
    <w:multiLevelType w:val="hybridMultilevel"/>
    <w:tmpl w:val="79D44374"/>
    <w:lvl w:ilvl="0" w:tplc="FF949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940"/>
    <w:multiLevelType w:val="hybridMultilevel"/>
    <w:tmpl w:val="DA5C92A6"/>
    <w:lvl w:ilvl="0" w:tplc="ACF85A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2A4066"/>
    <w:multiLevelType w:val="multilevel"/>
    <w:tmpl w:val="905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677BD"/>
    <w:multiLevelType w:val="hybridMultilevel"/>
    <w:tmpl w:val="B286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760F"/>
    <w:multiLevelType w:val="hybridMultilevel"/>
    <w:tmpl w:val="EB58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B28C5"/>
    <w:multiLevelType w:val="hybridMultilevel"/>
    <w:tmpl w:val="6CC8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E4C99"/>
    <w:multiLevelType w:val="hybridMultilevel"/>
    <w:tmpl w:val="AD3C48EA"/>
    <w:lvl w:ilvl="0" w:tplc="FF949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4B59"/>
    <w:multiLevelType w:val="hybridMultilevel"/>
    <w:tmpl w:val="A8AA0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F2EFB"/>
    <w:multiLevelType w:val="hybridMultilevel"/>
    <w:tmpl w:val="CF06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6442"/>
    <w:multiLevelType w:val="hybridMultilevel"/>
    <w:tmpl w:val="56FA3310"/>
    <w:lvl w:ilvl="0" w:tplc="6448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6E07"/>
    <w:multiLevelType w:val="hybridMultilevel"/>
    <w:tmpl w:val="453200F8"/>
    <w:lvl w:ilvl="0" w:tplc="9A32F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C5722E"/>
    <w:multiLevelType w:val="multilevel"/>
    <w:tmpl w:val="24F2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D6D91"/>
    <w:multiLevelType w:val="multilevel"/>
    <w:tmpl w:val="59465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75682"/>
    <w:multiLevelType w:val="hybridMultilevel"/>
    <w:tmpl w:val="F918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F1F77"/>
    <w:multiLevelType w:val="hybridMultilevel"/>
    <w:tmpl w:val="AB72C92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A5954B7"/>
    <w:multiLevelType w:val="multilevel"/>
    <w:tmpl w:val="554E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177F6"/>
    <w:multiLevelType w:val="hybridMultilevel"/>
    <w:tmpl w:val="55E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827BF"/>
    <w:multiLevelType w:val="hybridMultilevel"/>
    <w:tmpl w:val="0D1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54BE"/>
    <w:multiLevelType w:val="multilevel"/>
    <w:tmpl w:val="7D7A0E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5F2776"/>
    <w:multiLevelType w:val="multilevel"/>
    <w:tmpl w:val="418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A741A"/>
    <w:multiLevelType w:val="hybridMultilevel"/>
    <w:tmpl w:val="9EBE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04AB7"/>
    <w:multiLevelType w:val="hybridMultilevel"/>
    <w:tmpl w:val="0782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17AFC"/>
    <w:multiLevelType w:val="hybridMultilevel"/>
    <w:tmpl w:val="E5BE2802"/>
    <w:lvl w:ilvl="0" w:tplc="FF949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D090E"/>
    <w:multiLevelType w:val="hybridMultilevel"/>
    <w:tmpl w:val="25245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4D3E5D"/>
    <w:multiLevelType w:val="hybridMultilevel"/>
    <w:tmpl w:val="BB683E84"/>
    <w:lvl w:ilvl="0" w:tplc="D4AC6D98">
      <w:start w:val="1"/>
      <w:numFmt w:val="decimal"/>
      <w:lvlText w:val="%1."/>
      <w:lvlJc w:val="left"/>
      <w:pPr>
        <w:ind w:left="9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35B39"/>
    <w:multiLevelType w:val="hybridMultilevel"/>
    <w:tmpl w:val="9EBE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506D"/>
    <w:multiLevelType w:val="hybridMultilevel"/>
    <w:tmpl w:val="433018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E5601CC"/>
    <w:multiLevelType w:val="hybridMultilevel"/>
    <w:tmpl w:val="966638C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7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21"/>
  </w:num>
  <w:num w:numId="18">
    <w:abstractNumId w:val="26"/>
  </w:num>
  <w:num w:numId="19">
    <w:abstractNumId w:val="0"/>
  </w:num>
  <w:num w:numId="20">
    <w:abstractNumId w:val="17"/>
  </w:num>
  <w:num w:numId="21">
    <w:abstractNumId w:val="9"/>
  </w:num>
  <w:num w:numId="22">
    <w:abstractNumId w:val="7"/>
  </w:num>
  <w:num w:numId="23">
    <w:abstractNumId w:val="23"/>
  </w:num>
  <w:num w:numId="24">
    <w:abstractNumId w:val="1"/>
  </w:num>
  <w:num w:numId="25">
    <w:abstractNumId w:val="14"/>
  </w:num>
  <w:num w:numId="26">
    <w:abstractNumId w:val="5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12"/>
    <w:rsid w:val="003150EF"/>
    <w:rsid w:val="003B3C07"/>
    <w:rsid w:val="00BF31C6"/>
    <w:rsid w:val="00D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1C6"/>
  </w:style>
  <w:style w:type="character" w:customStyle="1" w:styleId="a3">
    <w:name w:val="Основной текст_"/>
    <w:basedOn w:val="a0"/>
    <w:link w:val="2"/>
    <w:rsid w:val="00BF31C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F31C6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BF31C6"/>
    <w:rPr>
      <w:rFonts w:ascii="Times New Roman" w:eastAsia="Times New Roman" w:hAnsi="Times New Roman" w:cs="Times New Roman"/>
      <w:b/>
      <w:bCs/>
      <w:color w:val="000000"/>
      <w:spacing w:val="6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BF31C6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3"/>
    <w:rsid w:val="00BF31C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Интервал 0 pt"/>
    <w:basedOn w:val="a3"/>
    <w:rsid w:val="00BF31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F31C6"/>
    <w:pPr>
      <w:widowControl w:val="0"/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"/>
    <w:basedOn w:val="a"/>
    <w:link w:val="20"/>
    <w:rsid w:val="00BF31C6"/>
    <w:pPr>
      <w:widowControl w:val="0"/>
      <w:shd w:val="clear" w:color="auto" w:fill="FFFFFF"/>
      <w:spacing w:after="240" w:line="301" w:lineRule="exac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styleId="a4">
    <w:name w:val="No Spacing"/>
    <w:uiPriority w:val="1"/>
    <w:qFormat/>
    <w:rsid w:val="00BF31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31C6"/>
    <w:pPr>
      <w:spacing w:after="160" w:line="259" w:lineRule="auto"/>
      <w:ind w:left="720"/>
      <w:contextualSpacing/>
    </w:pPr>
  </w:style>
  <w:style w:type="table" w:customStyle="1" w:styleId="22">
    <w:name w:val="Сетка таблицы2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BF31C6"/>
  </w:style>
  <w:style w:type="paragraph" w:styleId="a9">
    <w:name w:val="Normal (Web)"/>
    <w:basedOn w:val="a"/>
    <w:uiPriority w:val="99"/>
    <w:semiHidden/>
    <w:unhideWhenUsed/>
    <w:rsid w:val="00B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31C6"/>
    <w:rPr>
      <w:b/>
      <w:bCs/>
    </w:rPr>
  </w:style>
  <w:style w:type="character" w:customStyle="1" w:styleId="fill">
    <w:name w:val="fill"/>
    <w:basedOn w:val="a0"/>
    <w:rsid w:val="00BF31C6"/>
  </w:style>
  <w:style w:type="character" w:styleId="ab">
    <w:name w:val="Hyperlink"/>
    <w:basedOn w:val="a0"/>
    <w:uiPriority w:val="99"/>
    <w:semiHidden/>
    <w:unhideWhenUsed/>
    <w:rsid w:val="00BF31C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31C6"/>
    <w:rPr>
      <w:color w:val="800080"/>
      <w:u w:val="single"/>
    </w:rPr>
  </w:style>
  <w:style w:type="table" w:customStyle="1" w:styleId="3">
    <w:name w:val="Сетка таблицы3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rsid w:val="00BF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1C6"/>
  </w:style>
  <w:style w:type="character" w:customStyle="1" w:styleId="a3">
    <w:name w:val="Основной текст_"/>
    <w:basedOn w:val="a0"/>
    <w:link w:val="2"/>
    <w:rsid w:val="00BF31C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F31C6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BF31C6"/>
    <w:rPr>
      <w:rFonts w:ascii="Times New Roman" w:eastAsia="Times New Roman" w:hAnsi="Times New Roman" w:cs="Times New Roman"/>
      <w:b/>
      <w:bCs/>
      <w:color w:val="000000"/>
      <w:spacing w:val="6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BF31C6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3"/>
    <w:rsid w:val="00BF31C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Интервал 0 pt"/>
    <w:basedOn w:val="a3"/>
    <w:rsid w:val="00BF31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F31C6"/>
    <w:pPr>
      <w:widowControl w:val="0"/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"/>
    <w:basedOn w:val="a"/>
    <w:link w:val="20"/>
    <w:rsid w:val="00BF31C6"/>
    <w:pPr>
      <w:widowControl w:val="0"/>
      <w:shd w:val="clear" w:color="auto" w:fill="FFFFFF"/>
      <w:spacing w:after="240" w:line="301" w:lineRule="exac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styleId="a4">
    <w:name w:val="No Spacing"/>
    <w:uiPriority w:val="1"/>
    <w:qFormat/>
    <w:rsid w:val="00BF31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31C6"/>
    <w:pPr>
      <w:spacing w:after="160" w:line="259" w:lineRule="auto"/>
      <w:ind w:left="720"/>
      <w:contextualSpacing/>
    </w:pPr>
  </w:style>
  <w:style w:type="table" w:customStyle="1" w:styleId="22">
    <w:name w:val="Сетка таблицы2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BF31C6"/>
  </w:style>
  <w:style w:type="paragraph" w:styleId="a9">
    <w:name w:val="Normal (Web)"/>
    <w:basedOn w:val="a"/>
    <w:uiPriority w:val="99"/>
    <w:semiHidden/>
    <w:unhideWhenUsed/>
    <w:rsid w:val="00B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31C6"/>
    <w:rPr>
      <w:b/>
      <w:bCs/>
    </w:rPr>
  </w:style>
  <w:style w:type="character" w:customStyle="1" w:styleId="fill">
    <w:name w:val="fill"/>
    <w:basedOn w:val="a0"/>
    <w:rsid w:val="00BF31C6"/>
  </w:style>
  <w:style w:type="character" w:styleId="ab">
    <w:name w:val="Hyperlink"/>
    <w:basedOn w:val="a0"/>
    <w:uiPriority w:val="99"/>
    <w:semiHidden/>
    <w:unhideWhenUsed/>
    <w:rsid w:val="00BF31C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31C6"/>
    <w:rPr>
      <w:color w:val="800080"/>
      <w:u w:val="single"/>
    </w:rPr>
  </w:style>
  <w:style w:type="table" w:customStyle="1" w:styleId="3">
    <w:name w:val="Сетка таблицы3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F3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rsid w:val="00BF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5743</Words>
  <Characters>32736</Characters>
  <Application>Microsoft Office Word</Application>
  <DocSecurity>0</DocSecurity>
  <Lines>272</Lines>
  <Paragraphs>76</Paragraphs>
  <ScaleCrop>false</ScaleCrop>
  <Company/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2022-03-03T12:42:00Z</dcterms:created>
  <dcterms:modified xsi:type="dcterms:W3CDTF">2022-03-03T12:44:00Z</dcterms:modified>
</cp:coreProperties>
</file>